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BC72" w14:textId="77777777" w:rsidR="006C5A35" w:rsidRDefault="006C5A35" w:rsidP="006C5A3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Sandy Neighbourhood Plan Steering Group</w:t>
      </w:r>
    </w:p>
    <w:p w14:paraId="131259C1" w14:textId="59DC32A2" w:rsidR="006C5A35" w:rsidRDefault="006C5A35" w:rsidP="006C5A3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Thursday 23</w:t>
      </w:r>
      <w:r w:rsidRPr="006C5A35">
        <w:rPr>
          <w:rFonts w:ascii="Century Gothic" w:hAnsi="Century Gothic"/>
          <w:b/>
          <w:bCs/>
          <w:sz w:val="28"/>
          <w:szCs w:val="28"/>
          <w:vertAlign w:val="superscript"/>
        </w:rPr>
        <w:t>rd</w:t>
      </w:r>
      <w:r>
        <w:rPr>
          <w:rFonts w:ascii="Century Gothic" w:hAnsi="Century Gothic"/>
          <w:b/>
          <w:bCs/>
          <w:sz w:val="28"/>
          <w:szCs w:val="28"/>
        </w:rPr>
        <w:t xml:space="preserve"> February 2023 at 7.30pm</w:t>
      </w:r>
    </w:p>
    <w:p w14:paraId="4209E9CD" w14:textId="77777777" w:rsidR="006C5A35" w:rsidRDefault="006C5A35" w:rsidP="006C5A3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Sandy Town Council Chamber, 10 Cambridge Road, Sandy</w:t>
      </w:r>
    </w:p>
    <w:p w14:paraId="115B2927" w14:textId="77777777" w:rsidR="006C5A35" w:rsidRDefault="006C5A35" w:rsidP="006C5A35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146822D" w14:textId="77777777" w:rsidR="006C5A35" w:rsidRDefault="006C5A35" w:rsidP="006C5A3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Minutes</w:t>
      </w:r>
    </w:p>
    <w:p w14:paraId="38FCDD5A" w14:textId="77777777" w:rsidR="006C5A35" w:rsidRDefault="006C5A35" w:rsidP="006C5A35">
      <w:pPr>
        <w:rPr>
          <w:rFonts w:ascii="Century Gothic" w:hAnsi="Century Gothic"/>
          <w:b/>
          <w:bCs/>
          <w:sz w:val="28"/>
          <w:szCs w:val="28"/>
        </w:rPr>
      </w:pPr>
    </w:p>
    <w:p w14:paraId="57C499D7" w14:textId="4CEDC4E7" w:rsidR="006C5A35" w:rsidRPr="00A573B1" w:rsidRDefault="006C5A35" w:rsidP="006C5A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Present: </w:t>
      </w:r>
      <w:r>
        <w:rPr>
          <w:rFonts w:ascii="Century Gothic" w:hAnsi="Century Gothic"/>
          <w:sz w:val="28"/>
          <w:szCs w:val="28"/>
        </w:rPr>
        <w:t xml:space="preserve">Nigel </w:t>
      </w:r>
      <w:proofErr w:type="spellStart"/>
      <w:r>
        <w:rPr>
          <w:rFonts w:ascii="Century Gothic" w:hAnsi="Century Gothic"/>
          <w:sz w:val="28"/>
          <w:szCs w:val="28"/>
        </w:rPr>
        <w:t>Aldis</w:t>
      </w:r>
      <w:proofErr w:type="spellEnd"/>
      <w:r>
        <w:rPr>
          <w:rFonts w:ascii="Century Gothic" w:hAnsi="Century Gothic"/>
          <w:sz w:val="28"/>
          <w:szCs w:val="28"/>
        </w:rPr>
        <w:t xml:space="preserve">, </w:t>
      </w:r>
      <w:r w:rsidRPr="00A573B1">
        <w:rPr>
          <w:rFonts w:ascii="Century Gothic" w:hAnsi="Century Gothic"/>
          <w:sz w:val="28"/>
          <w:szCs w:val="28"/>
        </w:rPr>
        <w:t>Rob Baker,</w:t>
      </w:r>
      <w:r>
        <w:rPr>
          <w:rFonts w:ascii="Century Gothic" w:hAnsi="Century Gothic"/>
          <w:sz w:val="28"/>
          <w:szCs w:val="28"/>
        </w:rPr>
        <w:t xml:space="preserve"> </w:t>
      </w:r>
      <w:r w:rsidRPr="00A573B1">
        <w:rPr>
          <w:rFonts w:ascii="Century Gothic" w:hAnsi="Century Gothic"/>
          <w:sz w:val="28"/>
          <w:szCs w:val="28"/>
        </w:rPr>
        <w:t xml:space="preserve">Sally Chapman, Anne Elliott-Flockhart, Arnie </w:t>
      </w:r>
      <w:proofErr w:type="spellStart"/>
      <w:r w:rsidRPr="00A573B1">
        <w:rPr>
          <w:rFonts w:ascii="Century Gothic" w:hAnsi="Century Gothic"/>
          <w:sz w:val="28"/>
          <w:szCs w:val="28"/>
        </w:rPr>
        <w:t>Gilpin</w:t>
      </w:r>
      <w:proofErr w:type="spellEnd"/>
      <w:r w:rsidRPr="00A573B1">
        <w:rPr>
          <w:rFonts w:ascii="Century Gothic" w:hAnsi="Century Gothic"/>
          <w:sz w:val="28"/>
          <w:szCs w:val="28"/>
        </w:rPr>
        <w:t>, Joanna Hewitt (Chair), Anthony Lock, Ruth Lock</w:t>
      </w:r>
      <w:r>
        <w:rPr>
          <w:rFonts w:ascii="Century Gothic" w:hAnsi="Century Gothic"/>
          <w:sz w:val="28"/>
          <w:szCs w:val="28"/>
        </w:rPr>
        <w:t xml:space="preserve">, Chris </w:t>
      </w:r>
      <w:proofErr w:type="gramStart"/>
      <w:r>
        <w:rPr>
          <w:rFonts w:ascii="Century Gothic" w:hAnsi="Century Gothic"/>
          <w:sz w:val="28"/>
          <w:szCs w:val="28"/>
        </w:rPr>
        <w:t>Patterson</w:t>
      </w:r>
      <w:proofErr w:type="gramEnd"/>
      <w:r w:rsidRPr="00A573B1">
        <w:rPr>
          <w:rFonts w:ascii="Century Gothic" w:hAnsi="Century Gothic"/>
          <w:sz w:val="28"/>
          <w:szCs w:val="28"/>
        </w:rPr>
        <w:t xml:space="preserve"> and Anne Ramsay. </w:t>
      </w:r>
    </w:p>
    <w:p w14:paraId="2C4EA646" w14:textId="77777777" w:rsidR="006C5A35" w:rsidRPr="00A573B1" w:rsidRDefault="006C5A35" w:rsidP="006C5A35">
      <w:pPr>
        <w:rPr>
          <w:rFonts w:ascii="Century Gothic" w:hAnsi="Century Gothic"/>
          <w:sz w:val="28"/>
          <w:szCs w:val="28"/>
        </w:rPr>
      </w:pPr>
    </w:p>
    <w:p w14:paraId="604D84C0" w14:textId="48488D62" w:rsidR="006C5A35" w:rsidRPr="00A573B1" w:rsidRDefault="006C5A35" w:rsidP="006C5A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Apologies: </w:t>
      </w:r>
      <w:r w:rsidRPr="006C5A35">
        <w:rPr>
          <w:rFonts w:ascii="Century Gothic" w:hAnsi="Century Gothic"/>
          <w:sz w:val="28"/>
          <w:szCs w:val="28"/>
        </w:rPr>
        <w:t>Richard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6C5A35">
        <w:rPr>
          <w:rFonts w:ascii="Century Gothic" w:hAnsi="Century Gothic"/>
          <w:sz w:val="28"/>
          <w:szCs w:val="28"/>
        </w:rPr>
        <w:t>Barlow</w:t>
      </w:r>
      <w:r>
        <w:rPr>
          <w:rFonts w:ascii="Century Gothic" w:hAnsi="Century Gothic"/>
          <w:b/>
          <w:bCs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 xml:space="preserve">Jennifer </w:t>
      </w:r>
      <w:proofErr w:type="spellStart"/>
      <w:r>
        <w:rPr>
          <w:rFonts w:ascii="Century Gothic" w:hAnsi="Century Gothic"/>
          <w:sz w:val="28"/>
          <w:szCs w:val="28"/>
        </w:rPr>
        <w:t>Ivanciu</w:t>
      </w:r>
      <w:proofErr w:type="spellEnd"/>
      <w:r>
        <w:rPr>
          <w:rFonts w:ascii="Century Gothic" w:hAnsi="Century Gothic"/>
          <w:sz w:val="28"/>
          <w:szCs w:val="28"/>
        </w:rPr>
        <w:t>-</w:t>
      </w:r>
      <w:proofErr w:type="gramStart"/>
      <w:r>
        <w:rPr>
          <w:rFonts w:ascii="Century Gothic" w:hAnsi="Century Gothic"/>
          <w:sz w:val="28"/>
          <w:szCs w:val="28"/>
        </w:rPr>
        <w:t>Wilkinson</w:t>
      </w:r>
      <w:proofErr w:type="gramEnd"/>
      <w:r>
        <w:rPr>
          <w:rFonts w:ascii="Century Gothic" w:hAnsi="Century Gothic"/>
          <w:sz w:val="28"/>
          <w:szCs w:val="28"/>
        </w:rPr>
        <w:t xml:space="preserve"> and</w:t>
      </w:r>
      <w:r w:rsidRPr="00A573B1">
        <w:rPr>
          <w:rFonts w:ascii="Century Gothic" w:hAnsi="Century Gothic"/>
          <w:sz w:val="28"/>
          <w:szCs w:val="28"/>
        </w:rPr>
        <w:t xml:space="preserve"> Lorraine </w:t>
      </w:r>
      <w:proofErr w:type="spellStart"/>
      <w:r w:rsidRPr="00A573B1">
        <w:rPr>
          <w:rFonts w:ascii="Century Gothic" w:hAnsi="Century Gothic"/>
          <w:sz w:val="28"/>
          <w:szCs w:val="28"/>
        </w:rPr>
        <w:t>Ivanciu</w:t>
      </w:r>
      <w:proofErr w:type="spellEnd"/>
      <w:r w:rsidRPr="00A573B1">
        <w:rPr>
          <w:rFonts w:ascii="Century Gothic" w:hAnsi="Century Gothic"/>
          <w:sz w:val="28"/>
          <w:szCs w:val="28"/>
        </w:rPr>
        <w:t>-Wilkinson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18EA91DE" w14:textId="77777777" w:rsidR="006C5A35" w:rsidRDefault="006C5A35" w:rsidP="006C5A35">
      <w:pPr>
        <w:rPr>
          <w:rFonts w:ascii="Century Gothic" w:hAnsi="Century Gothic"/>
          <w:b/>
          <w:bCs/>
          <w:sz w:val="28"/>
          <w:szCs w:val="28"/>
        </w:rPr>
      </w:pPr>
    </w:p>
    <w:p w14:paraId="79EABC80" w14:textId="73A9DC32" w:rsidR="006C5A35" w:rsidRDefault="006C5A35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Approval of minutes from 19</w:t>
      </w:r>
      <w:r w:rsidRPr="006C5A35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bCs/>
          <w:sz w:val="28"/>
          <w:szCs w:val="28"/>
        </w:rPr>
        <w:t xml:space="preserve"> January 2023</w:t>
      </w:r>
    </w:p>
    <w:p w14:paraId="272AF43B" w14:textId="1F692940" w:rsidR="006C5A35" w:rsidRPr="006C5A35" w:rsidRDefault="006C5A35" w:rsidP="006C5A3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minutes were approved. </w:t>
      </w:r>
    </w:p>
    <w:p w14:paraId="35E84CBB" w14:textId="77777777" w:rsidR="006C5A35" w:rsidRPr="0013542D" w:rsidRDefault="006C5A35" w:rsidP="006C5A35">
      <w:pPr>
        <w:rPr>
          <w:rFonts w:ascii="Century Gothic" w:hAnsi="Century Gothic"/>
          <w:sz w:val="28"/>
          <w:szCs w:val="28"/>
        </w:rPr>
      </w:pPr>
    </w:p>
    <w:p w14:paraId="2BD47ED9" w14:textId="77777777" w:rsidR="006C5A35" w:rsidRDefault="006C5A35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Sandy Town Centre Improvement Study (TTC)</w:t>
      </w:r>
    </w:p>
    <w:p w14:paraId="265F70C6" w14:textId="7E8CC062" w:rsidR="006C5A35" w:rsidRDefault="006C5A35" w:rsidP="006C5A3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Chris explained that the TTC report had gone to a meeting of Sandy Town Council</w:t>
      </w:r>
      <w:r w:rsidR="009B4294">
        <w:rPr>
          <w:rFonts w:ascii="Century Gothic" w:hAnsi="Century Gothic"/>
          <w:sz w:val="28"/>
          <w:szCs w:val="28"/>
        </w:rPr>
        <w:t xml:space="preserve"> on 23</w:t>
      </w:r>
      <w:r w:rsidR="009B4294" w:rsidRPr="009B4294">
        <w:rPr>
          <w:rFonts w:ascii="Century Gothic" w:hAnsi="Century Gothic"/>
          <w:sz w:val="28"/>
          <w:szCs w:val="28"/>
          <w:vertAlign w:val="superscript"/>
        </w:rPr>
        <w:t>rd</w:t>
      </w:r>
      <w:r w:rsidR="009B4294">
        <w:rPr>
          <w:rFonts w:ascii="Century Gothic" w:hAnsi="Century Gothic"/>
          <w:sz w:val="28"/>
          <w:szCs w:val="28"/>
        </w:rPr>
        <w:t xml:space="preserve"> January</w:t>
      </w:r>
      <w:r w:rsidR="00900687">
        <w:rPr>
          <w:rFonts w:ascii="Century Gothic" w:hAnsi="Century Gothic"/>
          <w:sz w:val="28"/>
          <w:szCs w:val="28"/>
        </w:rPr>
        <w:t>. The councillors gave constructive feedback which TTC will take on board</w:t>
      </w:r>
      <w:r w:rsidR="000812F1">
        <w:rPr>
          <w:rFonts w:ascii="Century Gothic" w:hAnsi="Century Gothic"/>
          <w:sz w:val="28"/>
          <w:szCs w:val="28"/>
        </w:rPr>
        <w:t xml:space="preserve">. We are expecting the updated report in the next few weeks. </w:t>
      </w:r>
      <w:r w:rsidR="00CC7BB8">
        <w:rPr>
          <w:rFonts w:ascii="Century Gothic" w:hAnsi="Century Gothic"/>
          <w:sz w:val="28"/>
          <w:szCs w:val="28"/>
        </w:rPr>
        <w:t xml:space="preserve">It was noted that the minutes for the Council meeting are on the Council website if anyone wishes to view them. </w:t>
      </w:r>
    </w:p>
    <w:p w14:paraId="1665C45D" w14:textId="77777777" w:rsidR="00CC7BB8" w:rsidRDefault="00CC7BB8" w:rsidP="006C5A35">
      <w:pPr>
        <w:pStyle w:val="ListParagraph"/>
        <w:rPr>
          <w:rFonts w:ascii="Century Gothic" w:hAnsi="Century Gothic"/>
          <w:sz w:val="28"/>
          <w:szCs w:val="28"/>
        </w:rPr>
      </w:pPr>
    </w:p>
    <w:p w14:paraId="5A82C32B" w14:textId="0739C2A9" w:rsidR="00CC7BB8" w:rsidRDefault="00446976" w:rsidP="006C5A3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group will need to review the updated report and if happy with it then it will go back to STC for endorsement. </w:t>
      </w:r>
    </w:p>
    <w:p w14:paraId="0937B77A" w14:textId="77777777" w:rsidR="000605F4" w:rsidRDefault="000605F4" w:rsidP="006C5A35">
      <w:pPr>
        <w:pStyle w:val="ListParagraph"/>
        <w:rPr>
          <w:rFonts w:ascii="Century Gothic" w:hAnsi="Century Gothic"/>
          <w:sz w:val="28"/>
          <w:szCs w:val="28"/>
        </w:rPr>
      </w:pPr>
    </w:p>
    <w:p w14:paraId="77BEB3D0" w14:textId="5E514E8C" w:rsidR="000605F4" w:rsidRDefault="000605F4" w:rsidP="006C5A3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member asked if we should consult with CBC about this and another asked if we should be consulting with shopkeepers</w:t>
      </w:r>
      <w:r w:rsidR="00577085">
        <w:rPr>
          <w:rFonts w:ascii="Century Gothic" w:hAnsi="Century Gothic"/>
          <w:sz w:val="28"/>
          <w:szCs w:val="28"/>
        </w:rPr>
        <w:t xml:space="preserve"> or the people that use the buses</w:t>
      </w:r>
      <w:r>
        <w:rPr>
          <w:rFonts w:ascii="Century Gothic" w:hAnsi="Century Gothic"/>
          <w:sz w:val="28"/>
          <w:szCs w:val="28"/>
        </w:rPr>
        <w:t xml:space="preserve"> for their views</w:t>
      </w:r>
      <w:r w:rsidR="00577085">
        <w:rPr>
          <w:rFonts w:ascii="Century Gothic" w:hAnsi="Century Gothic"/>
          <w:sz w:val="28"/>
          <w:szCs w:val="28"/>
        </w:rPr>
        <w:t xml:space="preserve">. </w:t>
      </w:r>
    </w:p>
    <w:p w14:paraId="2D1B6AD7" w14:textId="77777777" w:rsidR="009764A5" w:rsidRDefault="009764A5" w:rsidP="006C5A35">
      <w:pPr>
        <w:pStyle w:val="ListParagraph"/>
        <w:rPr>
          <w:rFonts w:ascii="Century Gothic" w:hAnsi="Century Gothic"/>
          <w:sz w:val="28"/>
          <w:szCs w:val="28"/>
        </w:rPr>
      </w:pPr>
    </w:p>
    <w:p w14:paraId="67B0AA2A" w14:textId="6614B408" w:rsidR="009764A5" w:rsidRPr="006C5A35" w:rsidRDefault="009764A5" w:rsidP="006C5A3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Sally noted that the group will need to think about how it markets the report to </w:t>
      </w:r>
      <w:r w:rsidR="00534EE9">
        <w:rPr>
          <w:rFonts w:ascii="Century Gothic" w:hAnsi="Century Gothic"/>
          <w:sz w:val="28"/>
          <w:szCs w:val="28"/>
        </w:rPr>
        <w:t xml:space="preserve">present it </w:t>
      </w:r>
      <w:r w:rsidR="002C1D17">
        <w:rPr>
          <w:rFonts w:ascii="Century Gothic" w:hAnsi="Century Gothic"/>
          <w:sz w:val="28"/>
          <w:szCs w:val="28"/>
        </w:rPr>
        <w:t>as an opportunity</w:t>
      </w:r>
      <w:r>
        <w:rPr>
          <w:rFonts w:ascii="Century Gothic" w:hAnsi="Century Gothic"/>
          <w:sz w:val="28"/>
          <w:szCs w:val="28"/>
        </w:rPr>
        <w:t xml:space="preserve">. </w:t>
      </w:r>
    </w:p>
    <w:p w14:paraId="367630E6" w14:textId="77777777" w:rsidR="006C5A35" w:rsidRPr="004820D7" w:rsidRDefault="006C5A35" w:rsidP="006C5A35">
      <w:pPr>
        <w:rPr>
          <w:rFonts w:ascii="Century Gothic" w:hAnsi="Century Gothic"/>
          <w:sz w:val="28"/>
          <w:szCs w:val="28"/>
        </w:rPr>
      </w:pPr>
    </w:p>
    <w:p w14:paraId="6F3EC0A4" w14:textId="77777777" w:rsidR="006C5A35" w:rsidRDefault="006C5A35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AECOM </w:t>
      </w:r>
    </w:p>
    <w:p w14:paraId="557152A8" w14:textId="62125A3D" w:rsidR="006C5A35" w:rsidRDefault="00C127A9" w:rsidP="006C5A3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few members of the group had met with AECOM to discuss </w:t>
      </w:r>
      <w:r w:rsidR="003D3E49">
        <w:rPr>
          <w:rFonts w:ascii="Century Gothic" w:hAnsi="Century Gothic"/>
          <w:sz w:val="28"/>
          <w:szCs w:val="28"/>
        </w:rPr>
        <w:t xml:space="preserve">the SP masterplan and the design guide. </w:t>
      </w:r>
    </w:p>
    <w:p w14:paraId="777CD344" w14:textId="77777777" w:rsidR="006C5A35" w:rsidRDefault="006C5A35" w:rsidP="006C5A35">
      <w:pPr>
        <w:pStyle w:val="ListParagraph"/>
        <w:rPr>
          <w:rFonts w:ascii="Century Gothic" w:hAnsi="Century Gothic"/>
          <w:sz w:val="28"/>
          <w:szCs w:val="28"/>
        </w:rPr>
      </w:pPr>
    </w:p>
    <w:p w14:paraId="19772548" w14:textId="77777777" w:rsidR="00E13E04" w:rsidRDefault="00E13E04" w:rsidP="006C5A35">
      <w:pPr>
        <w:pStyle w:val="ListParagraph"/>
        <w:rPr>
          <w:rFonts w:ascii="Century Gothic" w:hAnsi="Century Gothic"/>
          <w:sz w:val="28"/>
          <w:szCs w:val="28"/>
        </w:rPr>
      </w:pPr>
    </w:p>
    <w:p w14:paraId="7EF61012" w14:textId="77777777" w:rsidR="00E13E04" w:rsidRPr="00C86A25" w:rsidRDefault="00E13E04" w:rsidP="006C5A35">
      <w:pPr>
        <w:pStyle w:val="ListParagraph"/>
        <w:rPr>
          <w:rFonts w:ascii="Century Gothic" w:hAnsi="Century Gothic"/>
          <w:sz w:val="28"/>
          <w:szCs w:val="28"/>
        </w:rPr>
      </w:pPr>
    </w:p>
    <w:p w14:paraId="0AC1C88C" w14:textId="77777777" w:rsidR="006C5A35" w:rsidRDefault="006C5A35" w:rsidP="006C5A35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SP Masterplan </w:t>
      </w:r>
    </w:p>
    <w:p w14:paraId="5352F3B9" w14:textId="2F28CD72" w:rsidR="006C5A35" w:rsidRDefault="00E13E04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Chris had forwarded the information requested from AECOM such as the </w:t>
      </w:r>
      <w:r w:rsidR="004D6DAD">
        <w:rPr>
          <w:rFonts w:ascii="Century Gothic" w:hAnsi="Century Gothic"/>
          <w:sz w:val="28"/>
          <w:szCs w:val="28"/>
        </w:rPr>
        <w:t xml:space="preserve">results from consultations and the leisure working group minutes. They also would like the results from the Green Infrastructure Plan consultations. </w:t>
      </w:r>
      <w:r w:rsidR="004D6DAD" w:rsidRPr="004D6DAD">
        <w:rPr>
          <w:rFonts w:ascii="Century Gothic" w:hAnsi="Century Gothic"/>
          <w:b/>
          <w:bCs/>
          <w:sz w:val="28"/>
          <w:szCs w:val="28"/>
        </w:rPr>
        <w:t>Anne</w:t>
      </w:r>
      <w:r w:rsidR="004D6DAD">
        <w:rPr>
          <w:rFonts w:ascii="Century Gothic" w:hAnsi="Century Gothic"/>
          <w:sz w:val="28"/>
          <w:szCs w:val="28"/>
        </w:rPr>
        <w:t xml:space="preserve"> </w:t>
      </w:r>
      <w:r w:rsidR="004D6DAD" w:rsidRPr="004D6DAD">
        <w:rPr>
          <w:rFonts w:ascii="Century Gothic" w:hAnsi="Century Gothic"/>
          <w:b/>
          <w:bCs/>
          <w:sz w:val="28"/>
          <w:szCs w:val="28"/>
        </w:rPr>
        <w:t>R</w:t>
      </w:r>
      <w:r w:rsidR="004D6DAD">
        <w:rPr>
          <w:rFonts w:ascii="Century Gothic" w:hAnsi="Century Gothic"/>
          <w:sz w:val="28"/>
          <w:szCs w:val="28"/>
        </w:rPr>
        <w:t xml:space="preserve"> will ask BRCC to forward this information to us. </w:t>
      </w:r>
    </w:p>
    <w:p w14:paraId="7D73D292" w14:textId="77777777" w:rsidR="004D6DAD" w:rsidRDefault="004D6DAD" w:rsidP="00245BA4">
      <w:pPr>
        <w:ind w:left="720"/>
        <w:rPr>
          <w:rFonts w:ascii="Century Gothic" w:hAnsi="Century Gothic"/>
          <w:sz w:val="28"/>
          <w:szCs w:val="28"/>
        </w:rPr>
      </w:pPr>
    </w:p>
    <w:p w14:paraId="5224F23C" w14:textId="23260A8C" w:rsidR="004D6DAD" w:rsidRDefault="000B520E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AECOM did a little exercise during the visit to see what was important to members of the group</w:t>
      </w:r>
      <w:r w:rsidR="00CE6A81">
        <w:rPr>
          <w:rFonts w:ascii="Century Gothic" w:hAnsi="Century Gothic"/>
          <w:sz w:val="28"/>
          <w:szCs w:val="28"/>
        </w:rPr>
        <w:t xml:space="preserve">. </w:t>
      </w:r>
    </w:p>
    <w:p w14:paraId="1C554ECD" w14:textId="77777777" w:rsidR="00CE6A81" w:rsidRDefault="00CE6A81" w:rsidP="00245BA4">
      <w:pPr>
        <w:ind w:left="720"/>
        <w:rPr>
          <w:rFonts w:ascii="Century Gothic" w:hAnsi="Century Gothic"/>
          <w:sz w:val="28"/>
          <w:szCs w:val="28"/>
        </w:rPr>
      </w:pPr>
    </w:p>
    <w:p w14:paraId="68024A2D" w14:textId="77777777" w:rsidR="0057752B" w:rsidRDefault="00CE6A81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They have sent over a draft template for the report which Chris had circulated ahead of the meeting.  </w:t>
      </w:r>
      <w:r w:rsidR="001650FD" w:rsidRPr="001650FD">
        <w:rPr>
          <w:rFonts w:ascii="Century Gothic" w:hAnsi="Century Gothic"/>
          <w:b/>
          <w:bCs/>
          <w:sz w:val="28"/>
          <w:szCs w:val="28"/>
        </w:rPr>
        <w:t>All</w:t>
      </w:r>
      <w:r w:rsidR="001650FD">
        <w:rPr>
          <w:rFonts w:ascii="Century Gothic" w:hAnsi="Century Gothic"/>
          <w:sz w:val="28"/>
          <w:szCs w:val="28"/>
        </w:rPr>
        <w:t xml:space="preserve"> </w:t>
      </w:r>
      <w:r w:rsidR="001650FD" w:rsidRPr="001650FD">
        <w:rPr>
          <w:rFonts w:ascii="Century Gothic" w:hAnsi="Century Gothic"/>
          <w:b/>
          <w:bCs/>
          <w:sz w:val="28"/>
          <w:szCs w:val="28"/>
        </w:rPr>
        <w:t>members</w:t>
      </w:r>
      <w:r w:rsidR="001650FD">
        <w:rPr>
          <w:rFonts w:ascii="Century Gothic" w:hAnsi="Century Gothic"/>
          <w:sz w:val="28"/>
          <w:szCs w:val="28"/>
        </w:rPr>
        <w:t xml:space="preserve"> to </w:t>
      </w:r>
      <w:r w:rsidR="006B32EF">
        <w:rPr>
          <w:rFonts w:ascii="Century Gothic" w:hAnsi="Century Gothic"/>
          <w:sz w:val="28"/>
          <w:szCs w:val="28"/>
        </w:rPr>
        <w:t>review</w:t>
      </w:r>
      <w:r w:rsidR="001650FD">
        <w:rPr>
          <w:rFonts w:ascii="Century Gothic" w:hAnsi="Century Gothic"/>
          <w:sz w:val="28"/>
          <w:szCs w:val="28"/>
        </w:rPr>
        <w:t xml:space="preserve"> and let Chris know if there is anything obvious missing from it. </w:t>
      </w:r>
    </w:p>
    <w:p w14:paraId="6CBCD7C0" w14:textId="77777777" w:rsidR="0057752B" w:rsidRDefault="0057752B" w:rsidP="00245BA4">
      <w:pPr>
        <w:ind w:left="720"/>
        <w:rPr>
          <w:rFonts w:ascii="Century Gothic" w:hAnsi="Century Gothic"/>
          <w:sz w:val="28"/>
          <w:szCs w:val="28"/>
        </w:rPr>
      </w:pPr>
    </w:p>
    <w:p w14:paraId="5AF88FF4" w14:textId="5E543C90" w:rsidR="00CE6A81" w:rsidRDefault="006B32EF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There are two options mentioned one with housing and one without housing. </w:t>
      </w:r>
      <w:r w:rsidR="00442B7D">
        <w:rPr>
          <w:rFonts w:ascii="Century Gothic" w:hAnsi="Century Gothic"/>
          <w:sz w:val="28"/>
          <w:szCs w:val="28"/>
        </w:rPr>
        <w:t xml:space="preserve">It was noted that </w:t>
      </w:r>
      <w:r w:rsidR="0057752B">
        <w:rPr>
          <w:rFonts w:ascii="Century Gothic" w:hAnsi="Century Gothic"/>
          <w:sz w:val="28"/>
          <w:szCs w:val="28"/>
        </w:rPr>
        <w:t>most</w:t>
      </w:r>
      <w:r w:rsidR="00442B7D">
        <w:rPr>
          <w:rFonts w:ascii="Century Gothic" w:hAnsi="Century Gothic"/>
          <w:sz w:val="28"/>
          <w:szCs w:val="28"/>
        </w:rPr>
        <w:t xml:space="preserve"> residents would not wish to see housing on the site, but </w:t>
      </w:r>
      <w:r w:rsidR="00D02755">
        <w:rPr>
          <w:rFonts w:ascii="Century Gothic" w:hAnsi="Century Gothic"/>
          <w:sz w:val="28"/>
          <w:szCs w:val="28"/>
        </w:rPr>
        <w:t xml:space="preserve">it was also noted that some housing might be needed to offset the cost of keeping the rest of the site in community use. </w:t>
      </w:r>
    </w:p>
    <w:p w14:paraId="04DBE127" w14:textId="77777777" w:rsidR="005277EE" w:rsidRDefault="005277EE" w:rsidP="00245BA4">
      <w:pPr>
        <w:ind w:left="720"/>
        <w:rPr>
          <w:rFonts w:ascii="Century Gothic" w:hAnsi="Century Gothic"/>
          <w:sz w:val="28"/>
          <w:szCs w:val="28"/>
        </w:rPr>
      </w:pPr>
    </w:p>
    <w:p w14:paraId="345369FD" w14:textId="52192173" w:rsidR="005277EE" w:rsidRDefault="005277EE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Sally noted that we will be including a policy on the SP site that will refer to the masterplan. </w:t>
      </w:r>
      <w:r w:rsidR="00A42AE6">
        <w:rPr>
          <w:rFonts w:ascii="Century Gothic" w:hAnsi="Century Gothic"/>
          <w:sz w:val="28"/>
          <w:szCs w:val="28"/>
        </w:rPr>
        <w:t xml:space="preserve">It is </w:t>
      </w:r>
      <w:r w:rsidR="00E30AA4">
        <w:rPr>
          <w:rFonts w:ascii="Century Gothic" w:hAnsi="Century Gothic"/>
          <w:sz w:val="28"/>
          <w:szCs w:val="28"/>
        </w:rPr>
        <w:t>important</w:t>
      </w:r>
      <w:r w:rsidR="00A42AE6">
        <w:rPr>
          <w:rFonts w:ascii="Century Gothic" w:hAnsi="Century Gothic"/>
          <w:sz w:val="28"/>
          <w:szCs w:val="28"/>
        </w:rPr>
        <w:t xml:space="preserve"> to emphasise the site context and constraints. </w:t>
      </w:r>
    </w:p>
    <w:p w14:paraId="79E9BA49" w14:textId="77777777" w:rsidR="001B29F8" w:rsidRDefault="001B29F8" w:rsidP="00245BA4">
      <w:pPr>
        <w:ind w:left="720"/>
        <w:rPr>
          <w:rFonts w:ascii="Century Gothic" w:hAnsi="Century Gothic"/>
          <w:sz w:val="28"/>
          <w:szCs w:val="28"/>
        </w:rPr>
      </w:pPr>
    </w:p>
    <w:p w14:paraId="2E3EDAB1" w14:textId="13C391E1" w:rsidR="00AE4FD4" w:rsidRDefault="001B29F8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Chair noted that </w:t>
      </w:r>
      <w:r w:rsidR="00C0705E">
        <w:rPr>
          <w:rFonts w:ascii="Century Gothic" w:hAnsi="Century Gothic"/>
          <w:sz w:val="28"/>
          <w:szCs w:val="28"/>
        </w:rPr>
        <w:t xml:space="preserve">since the last meeting the SP site has been released from educational use by the DfE. </w:t>
      </w:r>
      <w:r w:rsidR="00D236DB">
        <w:rPr>
          <w:rFonts w:ascii="Century Gothic" w:hAnsi="Century Gothic"/>
          <w:sz w:val="28"/>
          <w:szCs w:val="28"/>
        </w:rPr>
        <w:t xml:space="preserve">CBC have stated that they realise a NP is being drawn up for Sandy and that they will take this into consideration when deciding what to do with the site. They are also aware that </w:t>
      </w:r>
      <w:r w:rsidR="00E6212A">
        <w:rPr>
          <w:rFonts w:ascii="Century Gothic" w:hAnsi="Century Gothic"/>
          <w:sz w:val="28"/>
          <w:szCs w:val="28"/>
        </w:rPr>
        <w:t xml:space="preserve">the NP group are in the process of designating the green space at SP. </w:t>
      </w:r>
      <w:r w:rsidR="00366277">
        <w:rPr>
          <w:rFonts w:ascii="Century Gothic" w:hAnsi="Century Gothic"/>
          <w:sz w:val="28"/>
          <w:szCs w:val="28"/>
        </w:rPr>
        <w:t xml:space="preserve">They have noted that as the site is in a conservation area no demolition would take place without </w:t>
      </w:r>
      <w:r w:rsidR="006369C3">
        <w:rPr>
          <w:rFonts w:ascii="Century Gothic" w:hAnsi="Century Gothic"/>
          <w:sz w:val="28"/>
          <w:szCs w:val="28"/>
        </w:rPr>
        <w:t xml:space="preserve">permission. And that as the site belongs to CBC </w:t>
      </w:r>
      <w:r w:rsidR="003A1AF1">
        <w:rPr>
          <w:rFonts w:ascii="Century Gothic" w:hAnsi="Century Gothic"/>
          <w:sz w:val="28"/>
          <w:szCs w:val="28"/>
        </w:rPr>
        <w:t>any applications would go to the full committee and not be</w:t>
      </w:r>
      <w:r w:rsidR="00AE4FD4">
        <w:rPr>
          <w:rFonts w:ascii="Century Gothic" w:hAnsi="Century Gothic"/>
          <w:sz w:val="28"/>
          <w:szCs w:val="28"/>
        </w:rPr>
        <w:t xml:space="preserve"> decided by planning officers. </w:t>
      </w:r>
      <w:r w:rsidR="00D55E88">
        <w:rPr>
          <w:rFonts w:ascii="Century Gothic" w:hAnsi="Century Gothic"/>
          <w:sz w:val="28"/>
          <w:szCs w:val="28"/>
        </w:rPr>
        <w:t xml:space="preserve">It was also noted that no consultation will take place for the site until after the elections in May. </w:t>
      </w:r>
    </w:p>
    <w:p w14:paraId="2A9B1B65" w14:textId="77777777" w:rsidR="00AE4FD4" w:rsidRDefault="00AE4FD4" w:rsidP="00245BA4">
      <w:pPr>
        <w:ind w:left="720"/>
        <w:rPr>
          <w:rFonts w:ascii="Century Gothic" w:hAnsi="Century Gothic"/>
          <w:sz w:val="28"/>
          <w:szCs w:val="28"/>
        </w:rPr>
      </w:pPr>
    </w:p>
    <w:p w14:paraId="0D0DA7DB" w14:textId="1B76A9AA" w:rsidR="001B29F8" w:rsidRDefault="00C0705E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CBC ward councillors are preparing a Q&amp;A document to be released to the public over the weekend and had asked the Chair if the group had any questions they would like answered</w:t>
      </w:r>
      <w:r w:rsidR="006A6EA6">
        <w:rPr>
          <w:rFonts w:ascii="Century Gothic" w:hAnsi="Century Gothic"/>
          <w:sz w:val="28"/>
          <w:szCs w:val="28"/>
        </w:rPr>
        <w:t xml:space="preserve">. </w:t>
      </w:r>
    </w:p>
    <w:p w14:paraId="5D2DB95C" w14:textId="77777777" w:rsidR="006A6EA6" w:rsidRDefault="006A6EA6" w:rsidP="00245BA4">
      <w:pPr>
        <w:ind w:left="720"/>
        <w:rPr>
          <w:rFonts w:ascii="Century Gothic" w:hAnsi="Century Gothic"/>
          <w:sz w:val="28"/>
          <w:szCs w:val="28"/>
        </w:rPr>
      </w:pPr>
    </w:p>
    <w:p w14:paraId="5A0F6CE6" w14:textId="7AA6B605" w:rsidR="006A6EA6" w:rsidRDefault="006A6EA6" w:rsidP="00245BA4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group would like answers to the following questions:</w:t>
      </w:r>
    </w:p>
    <w:p w14:paraId="240320AC" w14:textId="14C16E07" w:rsidR="006A6EA6" w:rsidRDefault="000B1478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status of the hall – can it be retained for public events?</w:t>
      </w:r>
    </w:p>
    <w:p w14:paraId="299E2194" w14:textId="376C8F16" w:rsidR="000B1478" w:rsidRDefault="00D55E88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the field be retained for public use?</w:t>
      </w:r>
    </w:p>
    <w:p w14:paraId="31432A72" w14:textId="1FA2C3E3" w:rsidR="00D55E88" w:rsidRDefault="002978E7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the green space be retained and protected?</w:t>
      </w:r>
    </w:p>
    <w:p w14:paraId="6A0C8E97" w14:textId="61D5E700" w:rsidR="002978E7" w:rsidRDefault="002978E7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buildings are </w:t>
      </w:r>
      <w:proofErr w:type="gramStart"/>
      <w:r>
        <w:rPr>
          <w:rFonts w:ascii="Century Gothic" w:hAnsi="Century Gothic"/>
          <w:sz w:val="28"/>
          <w:szCs w:val="28"/>
        </w:rPr>
        <w:t>listed</w:t>
      </w:r>
      <w:proofErr w:type="gramEnd"/>
      <w:r>
        <w:rPr>
          <w:rFonts w:ascii="Century Gothic" w:hAnsi="Century Gothic"/>
          <w:sz w:val="28"/>
          <w:szCs w:val="28"/>
        </w:rPr>
        <w:t xml:space="preserve"> and can they be retained?</w:t>
      </w:r>
    </w:p>
    <w:p w14:paraId="5EBC2E34" w14:textId="6E18B902" w:rsidR="00C910E2" w:rsidRDefault="00C910E2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these buildings be repaired and properly maintained?</w:t>
      </w:r>
    </w:p>
    <w:p w14:paraId="6CD5FA6A" w14:textId="610EE41A" w:rsidR="002978E7" w:rsidRDefault="00D73AD2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the sundial be moved to a more prominent place?</w:t>
      </w:r>
    </w:p>
    <w:p w14:paraId="3D2A1692" w14:textId="163632DD" w:rsidR="00D73AD2" w:rsidRDefault="00C910E2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the protected views be maintained?</w:t>
      </w:r>
    </w:p>
    <w:p w14:paraId="094959A5" w14:textId="70761CA1" w:rsidR="00C910E2" w:rsidRDefault="003B0780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the avenue of Lime Trees be protected?</w:t>
      </w:r>
    </w:p>
    <w:p w14:paraId="5BE909C6" w14:textId="2F29C98C" w:rsidR="003B0780" w:rsidRDefault="003B0780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going to happen to the classroom buildings?</w:t>
      </w:r>
    </w:p>
    <w:p w14:paraId="51183C7D" w14:textId="047FEC01" w:rsidR="003B0780" w:rsidRDefault="003B0780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a premises for the youth club be retained?</w:t>
      </w:r>
    </w:p>
    <w:p w14:paraId="6469AE66" w14:textId="21159323" w:rsidR="003B0780" w:rsidRDefault="005C77D0" w:rsidP="006A6EA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historical importance w</w:t>
      </w:r>
      <w:r w:rsidR="000702A4">
        <w:rPr>
          <w:rFonts w:ascii="Century Gothic" w:hAnsi="Century Gothic"/>
          <w:sz w:val="28"/>
          <w:szCs w:val="28"/>
        </w:rPr>
        <w:t xml:space="preserve">ill the tunnels be investigated before demolition takes place? </w:t>
      </w:r>
      <w:r w:rsidR="00C756E9">
        <w:rPr>
          <w:rFonts w:ascii="Century Gothic" w:hAnsi="Century Gothic"/>
          <w:sz w:val="28"/>
          <w:szCs w:val="28"/>
        </w:rPr>
        <w:t>Will the results be made public?</w:t>
      </w:r>
    </w:p>
    <w:p w14:paraId="77C45130" w14:textId="7D2D1804" w:rsidR="005B3444" w:rsidRDefault="00C756E9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Can the summerhouse building near to </w:t>
      </w:r>
      <w:proofErr w:type="spellStart"/>
      <w:r>
        <w:rPr>
          <w:rFonts w:ascii="Century Gothic" w:hAnsi="Century Gothic"/>
          <w:sz w:val="28"/>
          <w:szCs w:val="28"/>
        </w:rPr>
        <w:t>Swansholme</w:t>
      </w:r>
      <w:proofErr w:type="spellEnd"/>
      <w:r>
        <w:rPr>
          <w:rFonts w:ascii="Century Gothic" w:hAnsi="Century Gothic"/>
          <w:sz w:val="28"/>
          <w:szCs w:val="28"/>
        </w:rPr>
        <w:t xml:space="preserve"> Gardens be retained?</w:t>
      </w:r>
    </w:p>
    <w:p w14:paraId="6E2614C6" w14:textId="0BD08DDD" w:rsidR="005B3444" w:rsidRDefault="005B3444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the public have permanent access to the green space?</w:t>
      </w:r>
    </w:p>
    <w:p w14:paraId="3717E176" w14:textId="6BAB657C" w:rsidR="00E20D8E" w:rsidRDefault="00E20D8E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will people be able to access the site?</w:t>
      </w:r>
    </w:p>
    <w:p w14:paraId="3C89AB89" w14:textId="4F1B81B2" w:rsidR="005B3444" w:rsidRDefault="002035FC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there any plans to build on the site?</w:t>
      </w:r>
    </w:p>
    <w:p w14:paraId="7F5377B9" w14:textId="1261094D" w:rsidR="002035FC" w:rsidRDefault="002035FC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there be an opportunity for residents to visit the site before the buildings are demolished?</w:t>
      </w:r>
    </w:p>
    <w:p w14:paraId="575BCA17" w14:textId="64F73DB6" w:rsidR="002035FC" w:rsidRDefault="003244E5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Could pedestrian access be improved once the green space has been designated?</w:t>
      </w:r>
    </w:p>
    <w:p w14:paraId="43C7F427" w14:textId="38DED97D" w:rsidR="003244E5" w:rsidRDefault="003244E5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Will there be a bridge from the site to </w:t>
      </w:r>
      <w:proofErr w:type="spellStart"/>
      <w:r>
        <w:rPr>
          <w:rFonts w:ascii="Century Gothic" w:hAnsi="Century Gothic"/>
          <w:sz w:val="28"/>
          <w:szCs w:val="28"/>
        </w:rPr>
        <w:t>Sand</w:t>
      </w:r>
      <w:r w:rsidR="002D7990">
        <w:rPr>
          <w:rFonts w:ascii="Century Gothic" w:hAnsi="Century Gothic"/>
          <w:sz w:val="28"/>
          <w:szCs w:val="28"/>
        </w:rPr>
        <w:t>caste</w:t>
      </w:r>
      <w:proofErr w:type="spellEnd"/>
      <w:r w:rsidR="002D7990">
        <w:rPr>
          <w:rFonts w:ascii="Century Gothic" w:hAnsi="Century Gothic"/>
          <w:sz w:val="28"/>
          <w:szCs w:val="28"/>
        </w:rPr>
        <w:t xml:space="preserve"> wood to link up with the green wheel?</w:t>
      </w:r>
    </w:p>
    <w:p w14:paraId="381D5EF8" w14:textId="1E8EA5B9" w:rsidR="002D7990" w:rsidRDefault="002D7990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the river frontage be improved</w:t>
      </w:r>
      <w:r w:rsidR="00307EB4">
        <w:rPr>
          <w:rFonts w:ascii="Century Gothic" w:hAnsi="Century Gothic"/>
          <w:sz w:val="28"/>
          <w:szCs w:val="28"/>
        </w:rPr>
        <w:t xml:space="preserve"> with a riverside walk and benches?</w:t>
      </w:r>
    </w:p>
    <w:p w14:paraId="63F37A1F" w14:textId="6ABE0BDF" w:rsidR="00307EB4" w:rsidRDefault="00307EB4" w:rsidP="005B3444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 parking be provided for access to the green space</w:t>
      </w:r>
      <w:r w:rsidR="00007241">
        <w:rPr>
          <w:rFonts w:ascii="Century Gothic" w:hAnsi="Century Gothic"/>
          <w:sz w:val="28"/>
          <w:szCs w:val="28"/>
        </w:rPr>
        <w:t xml:space="preserve"> and community facilities, including disabled parking?</w:t>
      </w:r>
    </w:p>
    <w:p w14:paraId="39E3BCD3" w14:textId="77777777" w:rsidR="00D43A1D" w:rsidRDefault="00D43A1D" w:rsidP="00D43A1D">
      <w:pPr>
        <w:rPr>
          <w:rFonts w:ascii="Century Gothic" w:hAnsi="Century Gothic"/>
          <w:sz w:val="28"/>
          <w:szCs w:val="28"/>
        </w:rPr>
      </w:pPr>
    </w:p>
    <w:p w14:paraId="09EE5862" w14:textId="61F65AAB" w:rsidR="00D43A1D" w:rsidRDefault="00FF62A7" w:rsidP="00FF62A7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 was noted that we still need a list of non-designated </w:t>
      </w:r>
      <w:r w:rsidR="004F28C3">
        <w:rPr>
          <w:rFonts w:ascii="Century Gothic" w:hAnsi="Century Gothic"/>
          <w:sz w:val="28"/>
          <w:szCs w:val="28"/>
        </w:rPr>
        <w:t>assets,</w:t>
      </w:r>
      <w:r w:rsidR="002231B5">
        <w:rPr>
          <w:rFonts w:ascii="Century Gothic" w:hAnsi="Century Gothic"/>
          <w:sz w:val="28"/>
          <w:szCs w:val="28"/>
        </w:rPr>
        <w:t xml:space="preserve"> </w:t>
      </w:r>
      <w:r w:rsidR="002231B5" w:rsidRPr="002231B5">
        <w:rPr>
          <w:rFonts w:ascii="Century Gothic" w:hAnsi="Century Gothic"/>
          <w:b/>
          <w:bCs/>
          <w:sz w:val="28"/>
          <w:szCs w:val="28"/>
        </w:rPr>
        <w:t>Richard</w:t>
      </w:r>
      <w:r w:rsidR="002231B5">
        <w:rPr>
          <w:rFonts w:ascii="Century Gothic" w:hAnsi="Century Gothic"/>
          <w:sz w:val="28"/>
          <w:szCs w:val="28"/>
        </w:rPr>
        <w:t xml:space="preserve"> had undertaken to do this. </w:t>
      </w:r>
    </w:p>
    <w:p w14:paraId="230DFF5B" w14:textId="77777777" w:rsidR="002231B5" w:rsidRDefault="002231B5" w:rsidP="00FF62A7">
      <w:pPr>
        <w:ind w:left="720"/>
        <w:rPr>
          <w:rFonts w:ascii="Century Gothic" w:hAnsi="Century Gothic"/>
          <w:sz w:val="28"/>
          <w:szCs w:val="28"/>
        </w:rPr>
      </w:pPr>
    </w:p>
    <w:p w14:paraId="5DD340F8" w14:textId="407BB3A2" w:rsidR="005277EE" w:rsidRDefault="002231B5" w:rsidP="004176E2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was noted that there has been some water damage to the mansion house</w:t>
      </w:r>
      <w:r w:rsidR="00E20D8E">
        <w:rPr>
          <w:rFonts w:ascii="Century Gothic" w:hAnsi="Century Gothic"/>
          <w:sz w:val="28"/>
          <w:szCs w:val="28"/>
        </w:rPr>
        <w:t xml:space="preserve"> and that there are plans to put temporary fencing around the buildings. </w:t>
      </w:r>
    </w:p>
    <w:p w14:paraId="305CEFC7" w14:textId="77777777" w:rsidR="006C5A35" w:rsidRDefault="006C5A35" w:rsidP="006C5A35">
      <w:pPr>
        <w:ind w:left="720"/>
        <w:rPr>
          <w:rFonts w:ascii="Century Gothic" w:hAnsi="Century Gothic"/>
          <w:sz w:val="28"/>
          <w:szCs w:val="28"/>
        </w:rPr>
      </w:pPr>
    </w:p>
    <w:p w14:paraId="78676A86" w14:textId="77777777" w:rsidR="006C5A35" w:rsidRDefault="006C5A35" w:rsidP="006C5A35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 w:rsidRPr="0032347B">
        <w:rPr>
          <w:rFonts w:ascii="Century Gothic" w:hAnsi="Century Gothic"/>
          <w:b/>
          <w:bCs/>
          <w:sz w:val="28"/>
          <w:szCs w:val="28"/>
        </w:rPr>
        <w:t xml:space="preserve">Design Code </w:t>
      </w:r>
    </w:p>
    <w:p w14:paraId="6193FF5F" w14:textId="53B7AAE1" w:rsidR="006C5A35" w:rsidRDefault="005B0DD4" w:rsidP="003B0348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Arnie reported that Richard and himself had come up with a list of 27 different design areas within Sandy. AECOM have this list and will look to reduce it down to around 11. </w:t>
      </w:r>
    </w:p>
    <w:p w14:paraId="55358746" w14:textId="77777777" w:rsidR="002B6858" w:rsidRDefault="002B6858" w:rsidP="003B0348">
      <w:pPr>
        <w:ind w:left="720"/>
        <w:rPr>
          <w:rFonts w:ascii="Century Gothic" w:hAnsi="Century Gothic"/>
          <w:sz w:val="28"/>
          <w:szCs w:val="28"/>
        </w:rPr>
      </w:pPr>
    </w:p>
    <w:p w14:paraId="45062292" w14:textId="1D580EFF" w:rsidR="002B6858" w:rsidRDefault="002B6858" w:rsidP="003B0348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will come up with a design guide that will cover opportunity sites</w:t>
      </w:r>
      <w:r w:rsidR="00626D1F">
        <w:rPr>
          <w:rFonts w:ascii="Century Gothic" w:hAnsi="Century Gothic"/>
          <w:sz w:val="28"/>
          <w:szCs w:val="28"/>
        </w:rPr>
        <w:t xml:space="preserve"> and extensions. </w:t>
      </w:r>
    </w:p>
    <w:p w14:paraId="09EA8888" w14:textId="77777777" w:rsidR="00626D1F" w:rsidRDefault="00626D1F" w:rsidP="003B0348">
      <w:pPr>
        <w:ind w:left="720"/>
        <w:rPr>
          <w:rFonts w:ascii="Century Gothic" w:hAnsi="Century Gothic"/>
          <w:sz w:val="28"/>
          <w:szCs w:val="28"/>
        </w:rPr>
      </w:pPr>
    </w:p>
    <w:p w14:paraId="445EF6CD" w14:textId="58D60308" w:rsidR="00626D1F" w:rsidRDefault="00626D1F" w:rsidP="003B0348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Members asked if they could cover shop frontages and signage. </w:t>
      </w:r>
    </w:p>
    <w:p w14:paraId="05B8D6E0" w14:textId="77777777" w:rsidR="006C5A35" w:rsidRPr="008F13BA" w:rsidRDefault="006C5A35" w:rsidP="006C5A35">
      <w:pPr>
        <w:ind w:left="720"/>
        <w:rPr>
          <w:rFonts w:ascii="Century Gothic" w:hAnsi="Century Gothic"/>
          <w:sz w:val="28"/>
          <w:szCs w:val="28"/>
        </w:rPr>
      </w:pPr>
    </w:p>
    <w:p w14:paraId="1F18106A" w14:textId="77777777" w:rsidR="006C5A35" w:rsidRDefault="006C5A35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GIP </w:t>
      </w:r>
    </w:p>
    <w:p w14:paraId="1E80D215" w14:textId="2F60F4E9" w:rsidR="00923C71" w:rsidRDefault="00A27D89" w:rsidP="00A27D8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Anne R reported that </w:t>
      </w:r>
      <w:r w:rsidR="00C403E7">
        <w:rPr>
          <w:rFonts w:ascii="Century Gothic" w:hAnsi="Century Gothic"/>
          <w:sz w:val="28"/>
          <w:szCs w:val="28"/>
        </w:rPr>
        <w:t xml:space="preserve">she had met with Anne EF, </w:t>
      </w:r>
      <w:proofErr w:type="gramStart"/>
      <w:r w:rsidR="00C403E7">
        <w:rPr>
          <w:rFonts w:ascii="Century Gothic" w:hAnsi="Century Gothic"/>
          <w:sz w:val="28"/>
          <w:szCs w:val="28"/>
        </w:rPr>
        <w:t>Joanna</w:t>
      </w:r>
      <w:proofErr w:type="gramEnd"/>
      <w:r w:rsidR="00C403E7">
        <w:rPr>
          <w:rFonts w:ascii="Century Gothic" w:hAnsi="Century Gothic"/>
          <w:sz w:val="28"/>
          <w:szCs w:val="28"/>
        </w:rPr>
        <w:t xml:space="preserve"> and Mike from BRCC to go through the action list for the GIP. </w:t>
      </w:r>
      <w:r w:rsidR="00B8592E">
        <w:rPr>
          <w:rFonts w:ascii="Century Gothic" w:hAnsi="Century Gothic"/>
          <w:sz w:val="28"/>
          <w:szCs w:val="28"/>
        </w:rPr>
        <w:t>The aim was to designate lead partners, partners, resourcing</w:t>
      </w:r>
      <w:r w:rsidR="006207E6">
        <w:rPr>
          <w:rFonts w:ascii="Century Gothic" w:hAnsi="Century Gothic"/>
          <w:sz w:val="28"/>
          <w:szCs w:val="28"/>
        </w:rPr>
        <w:t xml:space="preserve">, </w:t>
      </w:r>
      <w:r w:rsidR="003A21AA">
        <w:rPr>
          <w:rFonts w:ascii="Century Gothic" w:hAnsi="Century Gothic"/>
          <w:sz w:val="28"/>
          <w:szCs w:val="28"/>
        </w:rPr>
        <w:t>timescales,</w:t>
      </w:r>
      <w:r w:rsidR="006207E6">
        <w:rPr>
          <w:rFonts w:ascii="Century Gothic" w:hAnsi="Century Gothic"/>
          <w:sz w:val="28"/>
          <w:szCs w:val="28"/>
        </w:rPr>
        <w:t xml:space="preserve"> and next steps for each aspiration.  </w:t>
      </w:r>
    </w:p>
    <w:p w14:paraId="06939059" w14:textId="77777777" w:rsidR="00923C71" w:rsidRDefault="00923C71" w:rsidP="00A27D89">
      <w:pPr>
        <w:ind w:left="720"/>
        <w:rPr>
          <w:rFonts w:ascii="Century Gothic" w:hAnsi="Century Gothic"/>
          <w:sz w:val="28"/>
          <w:szCs w:val="28"/>
        </w:rPr>
      </w:pPr>
    </w:p>
    <w:p w14:paraId="0046478A" w14:textId="77777777" w:rsidR="00B4489A" w:rsidRDefault="00923C71" w:rsidP="00A27D8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Mike is currently updating the action list. Once the report is complete it will need to be endorsed by the group and the TC. </w:t>
      </w:r>
    </w:p>
    <w:p w14:paraId="7C1DFB88" w14:textId="77777777" w:rsidR="00B4489A" w:rsidRDefault="00B4489A" w:rsidP="00A27D89">
      <w:pPr>
        <w:ind w:left="720"/>
        <w:rPr>
          <w:rFonts w:ascii="Century Gothic" w:hAnsi="Century Gothic"/>
          <w:sz w:val="28"/>
          <w:szCs w:val="28"/>
        </w:rPr>
      </w:pPr>
    </w:p>
    <w:p w14:paraId="7A4364D2" w14:textId="39583077" w:rsidR="006C5A35" w:rsidRDefault="00B4489A" w:rsidP="00A27D8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member asked when the designated spaces report will be finished. </w:t>
      </w:r>
      <w:r w:rsidRPr="00B4489A">
        <w:rPr>
          <w:rFonts w:ascii="Century Gothic" w:hAnsi="Century Gothic"/>
          <w:b/>
          <w:bCs/>
          <w:sz w:val="28"/>
          <w:szCs w:val="28"/>
        </w:rPr>
        <w:t>Anne</w:t>
      </w:r>
      <w:r>
        <w:rPr>
          <w:rFonts w:ascii="Century Gothic" w:hAnsi="Century Gothic"/>
          <w:sz w:val="28"/>
          <w:szCs w:val="28"/>
        </w:rPr>
        <w:t xml:space="preserve"> </w:t>
      </w:r>
      <w:r w:rsidRPr="00B4489A">
        <w:rPr>
          <w:rFonts w:ascii="Century Gothic" w:hAnsi="Century Gothic"/>
          <w:b/>
          <w:bCs/>
          <w:sz w:val="28"/>
          <w:szCs w:val="28"/>
        </w:rPr>
        <w:t>R</w:t>
      </w:r>
      <w:r>
        <w:rPr>
          <w:rFonts w:ascii="Century Gothic" w:hAnsi="Century Gothic"/>
          <w:sz w:val="28"/>
          <w:szCs w:val="28"/>
        </w:rPr>
        <w:t xml:space="preserve"> will liaise with BRCC to find out. </w:t>
      </w:r>
      <w:r w:rsidR="006C5A35">
        <w:rPr>
          <w:rFonts w:ascii="Century Gothic" w:hAnsi="Century Gothic"/>
          <w:sz w:val="28"/>
          <w:szCs w:val="28"/>
        </w:rPr>
        <w:t xml:space="preserve">  </w:t>
      </w:r>
    </w:p>
    <w:p w14:paraId="25379BED" w14:textId="77777777" w:rsidR="00DC2268" w:rsidRDefault="00DC2268" w:rsidP="00A27D89">
      <w:pPr>
        <w:ind w:left="720"/>
        <w:rPr>
          <w:rFonts w:ascii="Century Gothic" w:hAnsi="Century Gothic"/>
          <w:sz w:val="28"/>
          <w:szCs w:val="28"/>
        </w:rPr>
      </w:pPr>
    </w:p>
    <w:p w14:paraId="0FB1BE06" w14:textId="6460110A" w:rsidR="00DC2268" w:rsidRDefault="00DC2268" w:rsidP="00A27D89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Mike had asked if the group had any pictures of the green space at SP. </w:t>
      </w:r>
      <w:r w:rsidRPr="00DC2268">
        <w:rPr>
          <w:rFonts w:ascii="Century Gothic" w:hAnsi="Century Gothic"/>
          <w:b/>
          <w:bCs/>
          <w:sz w:val="28"/>
          <w:szCs w:val="28"/>
        </w:rPr>
        <w:t>Anthony</w:t>
      </w:r>
      <w:r>
        <w:rPr>
          <w:rFonts w:ascii="Century Gothic" w:hAnsi="Century Gothic"/>
          <w:sz w:val="28"/>
          <w:szCs w:val="28"/>
        </w:rPr>
        <w:t xml:space="preserve"> mentioned he might have and will send them across. </w:t>
      </w:r>
    </w:p>
    <w:p w14:paraId="067FC8C0" w14:textId="77777777" w:rsidR="006C5A35" w:rsidRPr="0013542D" w:rsidRDefault="006C5A35" w:rsidP="006C5A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6F4515FC" w14:textId="77777777" w:rsidR="006C5A35" w:rsidRDefault="006C5A35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Sally Chapman</w:t>
      </w:r>
    </w:p>
    <w:p w14:paraId="4ECE2EAF" w14:textId="7E816735" w:rsidR="006C5A35" w:rsidRDefault="006C5A35" w:rsidP="00D66DB0">
      <w:pPr>
        <w:pStyle w:val="ListParagraph"/>
        <w:rPr>
          <w:rFonts w:ascii="Century Gothic" w:hAnsi="Century Gothic"/>
          <w:sz w:val="28"/>
          <w:szCs w:val="28"/>
        </w:rPr>
      </w:pPr>
      <w:r w:rsidRPr="00D66DB0">
        <w:rPr>
          <w:rFonts w:ascii="Century Gothic" w:hAnsi="Century Gothic"/>
          <w:sz w:val="28"/>
          <w:szCs w:val="28"/>
        </w:rPr>
        <w:t xml:space="preserve">Sally noted that the group is making good progress. </w:t>
      </w:r>
    </w:p>
    <w:p w14:paraId="41E8947A" w14:textId="77777777" w:rsidR="00D66DB0" w:rsidRDefault="00D66DB0" w:rsidP="00D66DB0">
      <w:pPr>
        <w:pStyle w:val="ListParagraph"/>
        <w:rPr>
          <w:rFonts w:ascii="Century Gothic" w:hAnsi="Century Gothic"/>
          <w:sz w:val="28"/>
          <w:szCs w:val="28"/>
        </w:rPr>
      </w:pPr>
    </w:p>
    <w:p w14:paraId="46C3E92D" w14:textId="4EA920D5" w:rsidR="000B7999" w:rsidRDefault="00D66DB0" w:rsidP="000B7999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Sally had brought an example of </w:t>
      </w:r>
      <w:r w:rsidR="000B7999">
        <w:rPr>
          <w:rFonts w:ascii="Century Gothic" w:hAnsi="Century Gothic"/>
          <w:sz w:val="28"/>
          <w:szCs w:val="28"/>
        </w:rPr>
        <w:t xml:space="preserve">a design guide by AECOM for members to have a look at. </w:t>
      </w:r>
    </w:p>
    <w:p w14:paraId="276B22F4" w14:textId="77777777" w:rsidR="00140E11" w:rsidRDefault="00140E11" w:rsidP="000B7999">
      <w:pPr>
        <w:pStyle w:val="ListParagraph"/>
        <w:rPr>
          <w:rFonts w:ascii="Century Gothic" w:hAnsi="Century Gothic"/>
          <w:sz w:val="28"/>
          <w:szCs w:val="28"/>
        </w:rPr>
      </w:pPr>
    </w:p>
    <w:p w14:paraId="37493F6C" w14:textId="2D18E86C" w:rsidR="00140E11" w:rsidRPr="000B7999" w:rsidRDefault="00140E11" w:rsidP="000B7999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Sally noted that we need to think about mapping, she will see if CBC or BRCC can help. We can get a grant to cover the cost of this. </w:t>
      </w:r>
    </w:p>
    <w:p w14:paraId="337BEB6A" w14:textId="77777777" w:rsidR="00527B8E" w:rsidRPr="003A21AA" w:rsidRDefault="00527B8E" w:rsidP="003A21AA">
      <w:pPr>
        <w:rPr>
          <w:rFonts w:ascii="Century Gothic" w:hAnsi="Century Gothic"/>
          <w:sz w:val="28"/>
          <w:szCs w:val="28"/>
        </w:rPr>
      </w:pPr>
    </w:p>
    <w:p w14:paraId="6698121F" w14:textId="351382D2" w:rsidR="000B7999" w:rsidRDefault="001F5B5F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Timeline</w:t>
      </w:r>
    </w:p>
    <w:p w14:paraId="2DBD9588" w14:textId="7C445EC8" w:rsidR="00D1625A" w:rsidRDefault="001F5B5F" w:rsidP="00D1625A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Chris will update the timeline to reflect where we are up to and what we still </w:t>
      </w:r>
      <w:r w:rsidR="00D1625A">
        <w:rPr>
          <w:rFonts w:ascii="Century Gothic" w:hAnsi="Century Gothic"/>
          <w:sz w:val="28"/>
          <w:szCs w:val="28"/>
        </w:rPr>
        <w:t>must</w:t>
      </w:r>
      <w:r>
        <w:rPr>
          <w:rFonts w:ascii="Century Gothic" w:hAnsi="Century Gothic"/>
          <w:sz w:val="28"/>
          <w:szCs w:val="28"/>
        </w:rPr>
        <w:t xml:space="preserve"> do</w:t>
      </w:r>
      <w:r w:rsidR="00D1625A">
        <w:rPr>
          <w:rFonts w:ascii="Century Gothic" w:hAnsi="Century Gothic"/>
          <w:sz w:val="28"/>
          <w:szCs w:val="28"/>
        </w:rPr>
        <w:t xml:space="preserve">. </w:t>
      </w:r>
    </w:p>
    <w:p w14:paraId="20DB8D72" w14:textId="77777777" w:rsidR="00D1625A" w:rsidRPr="00D1625A" w:rsidRDefault="00D1625A" w:rsidP="00D1625A">
      <w:pPr>
        <w:pStyle w:val="ListParagraph"/>
        <w:rPr>
          <w:rFonts w:ascii="Century Gothic" w:hAnsi="Century Gothic"/>
          <w:sz w:val="28"/>
          <w:szCs w:val="28"/>
        </w:rPr>
      </w:pPr>
    </w:p>
    <w:p w14:paraId="5F6BB6F3" w14:textId="54B48E72" w:rsidR="005A3FFC" w:rsidRDefault="005A3FFC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Engagement Opportunities</w:t>
      </w:r>
    </w:p>
    <w:p w14:paraId="5AE3BACC" w14:textId="45C0469A" w:rsidR="00B26918" w:rsidRPr="00B26918" w:rsidRDefault="00B26918" w:rsidP="00B26918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following </w:t>
      </w:r>
      <w:r w:rsidR="00050BEA">
        <w:rPr>
          <w:rFonts w:ascii="Century Gothic" w:hAnsi="Century Gothic"/>
          <w:sz w:val="28"/>
          <w:szCs w:val="28"/>
        </w:rPr>
        <w:t>community events could provide engagement opportunities:</w:t>
      </w:r>
    </w:p>
    <w:p w14:paraId="2A1208D5" w14:textId="6C89B69E" w:rsidR="005A3FFC" w:rsidRDefault="000D542F" w:rsidP="005A3FFC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Saturday 15 April </w:t>
      </w:r>
      <w:r w:rsidR="00B26918">
        <w:rPr>
          <w:rFonts w:ascii="Century Gothic" w:hAnsi="Century Gothic"/>
          <w:sz w:val="28"/>
          <w:szCs w:val="28"/>
        </w:rPr>
        <w:t xml:space="preserve">– Community Fun Day </w:t>
      </w:r>
    </w:p>
    <w:p w14:paraId="4C19ABF6" w14:textId="11DA1BCA" w:rsidR="00FE2556" w:rsidRDefault="00FE2556" w:rsidP="005A3FFC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Sunday 23 April </w:t>
      </w:r>
      <w:r w:rsidR="004E40CF">
        <w:rPr>
          <w:rFonts w:ascii="Century Gothic" w:hAnsi="Century Gothic"/>
          <w:sz w:val="28"/>
          <w:szCs w:val="28"/>
        </w:rPr>
        <w:t>–</w:t>
      </w:r>
      <w:r>
        <w:rPr>
          <w:rFonts w:ascii="Century Gothic" w:hAnsi="Century Gothic"/>
          <w:sz w:val="28"/>
          <w:szCs w:val="28"/>
        </w:rPr>
        <w:t xml:space="preserve"> </w:t>
      </w:r>
      <w:r w:rsidR="004E40CF">
        <w:rPr>
          <w:rFonts w:ascii="Century Gothic" w:hAnsi="Century Gothic"/>
          <w:sz w:val="28"/>
          <w:szCs w:val="28"/>
        </w:rPr>
        <w:t>Spring Market</w:t>
      </w:r>
    </w:p>
    <w:p w14:paraId="6F0D7B1B" w14:textId="2D320B4F" w:rsidR="004E40CF" w:rsidRDefault="004E40CF" w:rsidP="005A3FFC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Sunday 7 May – Coronation Big Lunch</w:t>
      </w:r>
    </w:p>
    <w:p w14:paraId="407514E0" w14:textId="67677C0F" w:rsidR="004E40CF" w:rsidRDefault="004E40CF" w:rsidP="005A3FFC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Saturday 10 June - Carnival </w:t>
      </w:r>
    </w:p>
    <w:p w14:paraId="28E41761" w14:textId="77777777" w:rsidR="00D710A2" w:rsidRDefault="00D710A2" w:rsidP="005A3FFC">
      <w:pPr>
        <w:ind w:left="720"/>
        <w:rPr>
          <w:rFonts w:ascii="Century Gothic" w:hAnsi="Century Gothic"/>
          <w:sz w:val="28"/>
          <w:szCs w:val="28"/>
        </w:rPr>
      </w:pPr>
    </w:p>
    <w:p w14:paraId="291A0CBD" w14:textId="6CF38CA2" w:rsidR="00D710A2" w:rsidRDefault="00D710A2" w:rsidP="005A3FFC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 was noted that members that were councillors might not be able to take part in any engagement </w:t>
      </w:r>
      <w:r w:rsidR="00F569A4">
        <w:rPr>
          <w:rFonts w:ascii="Century Gothic" w:hAnsi="Century Gothic"/>
          <w:sz w:val="28"/>
          <w:szCs w:val="28"/>
        </w:rPr>
        <w:t xml:space="preserve">during purdah.  We will need to decide whether we need to consult on anything or if we want to share information on the process so far. </w:t>
      </w:r>
    </w:p>
    <w:p w14:paraId="4B5FDCF0" w14:textId="77777777" w:rsidR="00F569A4" w:rsidRPr="000D542F" w:rsidRDefault="00F569A4" w:rsidP="005A3FFC">
      <w:pPr>
        <w:ind w:left="720"/>
        <w:rPr>
          <w:rFonts w:ascii="Century Gothic" w:hAnsi="Century Gothic"/>
          <w:sz w:val="28"/>
          <w:szCs w:val="28"/>
        </w:rPr>
      </w:pPr>
    </w:p>
    <w:p w14:paraId="305D2925" w14:textId="5EB84CEB" w:rsidR="006C5A35" w:rsidRDefault="006C5A35" w:rsidP="006C5A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Date and time of next meeting</w:t>
      </w:r>
    </w:p>
    <w:p w14:paraId="01003D8C" w14:textId="66502F33" w:rsidR="006C5A35" w:rsidRPr="00027859" w:rsidRDefault="006C5A35" w:rsidP="006C5A3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next meeting will be held on Thursday </w:t>
      </w:r>
      <w:r w:rsidR="00527B8E">
        <w:rPr>
          <w:rFonts w:ascii="Century Gothic" w:hAnsi="Century Gothic"/>
          <w:sz w:val="28"/>
          <w:szCs w:val="28"/>
        </w:rPr>
        <w:t>30</w:t>
      </w:r>
      <w:r>
        <w:rPr>
          <w:rFonts w:ascii="Century Gothic" w:hAnsi="Century Gothic"/>
          <w:sz w:val="28"/>
          <w:szCs w:val="28"/>
        </w:rPr>
        <w:t xml:space="preserve"> </w:t>
      </w:r>
      <w:r w:rsidR="00527B8E">
        <w:rPr>
          <w:rFonts w:ascii="Century Gothic" w:hAnsi="Century Gothic"/>
          <w:sz w:val="28"/>
          <w:szCs w:val="28"/>
        </w:rPr>
        <w:t>March</w:t>
      </w:r>
      <w:r>
        <w:rPr>
          <w:rFonts w:ascii="Century Gothic" w:hAnsi="Century Gothic"/>
          <w:sz w:val="28"/>
          <w:szCs w:val="28"/>
        </w:rPr>
        <w:t xml:space="preserve"> 2023 at 7.30pm at Sandy Town Council.  </w:t>
      </w:r>
    </w:p>
    <w:p w14:paraId="0145D3D1" w14:textId="77777777" w:rsidR="006C5A35" w:rsidRDefault="006C5A35" w:rsidP="006C5A35"/>
    <w:p w14:paraId="6EDBB5FE" w14:textId="77777777" w:rsidR="006C5A35" w:rsidRDefault="006C5A35" w:rsidP="006C5A35"/>
    <w:p w14:paraId="67009F05" w14:textId="77777777" w:rsidR="00B4259E" w:rsidRPr="006C5A35" w:rsidRDefault="00B4259E" w:rsidP="006C5A35"/>
    <w:sectPr w:rsidR="00B4259E" w:rsidRPr="006C5A3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B643" w14:textId="77777777" w:rsidR="00B727D4" w:rsidRDefault="00B727D4">
      <w:r>
        <w:separator/>
      </w:r>
    </w:p>
  </w:endnote>
  <w:endnote w:type="continuationSeparator" w:id="0">
    <w:p w14:paraId="716721B2" w14:textId="77777777" w:rsidR="00B727D4" w:rsidRDefault="00B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6267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1B808" w14:textId="77777777" w:rsidR="00027859" w:rsidRDefault="004357F0" w:rsidP="00C06E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E0C02" w14:textId="77777777" w:rsidR="00027859" w:rsidRDefault="00B72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3983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2C86A" w14:textId="77777777" w:rsidR="00027859" w:rsidRDefault="004357F0" w:rsidP="00C06E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9F7F79" w14:textId="77777777" w:rsidR="00027859" w:rsidRDefault="00B7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EC25" w14:textId="77777777" w:rsidR="00B727D4" w:rsidRDefault="00B727D4">
      <w:r>
        <w:separator/>
      </w:r>
    </w:p>
  </w:footnote>
  <w:footnote w:type="continuationSeparator" w:id="0">
    <w:p w14:paraId="33EDF61D" w14:textId="77777777" w:rsidR="00B727D4" w:rsidRDefault="00B7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1747"/>
    <w:multiLevelType w:val="hybridMultilevel"/>
    <w:tmpl w:val="9368A5C6"/>
    <w:lvl w:ilvl="0" w:tplc="AB4AD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618C1"/>
    <w:multiLevelType w:val="hybridMultilevel"/>
    <w:tmpl w:val="D73C9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2080"/>
    <w:multiLevelType w:val="hybridMultilevel"/>
    <w:tmpl w:val="7C508A7A"/>
    <w:lvl w:ilvl="0" w:tplc="A6F0D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262259">
    <w:abstractNumId w:val="1"/>
  </w:num>
  <w:num w:numId="2" w16cid:durableId="333801909">
    <w:abstractNumId w:val="0"/>
  </w:num>
  <w:num w:numId="3" w16cid:durableId="703553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5"/>
    <w:rsid w:val="00007241"/>
    <w:rsid w:val="00050BEA"/>
    <w:rsid w:val="000605F4"/>
    <w:rsid w:val="000702A4"/>
    <w:rsid w:val="000812F1"/>
    <w:rsid w:val="000B1478"/>
    <w:rsid w:val="000B520E"/>
    <w:rsid w:val="000B7999"/>
    <w:rsid w:val="000D542F"/>
    <w:rsid w:val="00140E11"/>
    <w:rsid w:val="001650FD"/>
    <w:rsid w:val="001B29F8"/>
    <w:rsid w:val="001F5B5F"/>
    <w:rsid w:val="002035FC"/>
    <w:rsid w:val="002231B5"/>
    <w:rsid w:val="00245BA4"/>
    <w:rsid w:val="002978E7"/>
    <w:rsid w:val="002B6858"/>
    <w:rsid w:val="002C1D17"/>
    <w:rsid w:val="002D7990"/>
    <w:rsid w:val="00307EB4"/>
    <w:rsid w:val="003244E5"/>
    <w:rsid w:val="00366277"/>
    <w:rsid w:val="003A1AF1"/>
    <w:rsid w:val="003A21AA"/>
    <w:rsid w:val="003B0348"/>
    <w:rsid w:val="003B0780"/>
    <w:rsid w:val="003D3E49"/>
    <w:rsid w:val="004176E2"/>
    <w:rsid w:val="004357F0"/>
    <w:rsid w:val="00442B7D"/>
    <w:rsid w:val="00446976"/>
    <w:rsid w:val="004D6DAD"/>
    <w:rsid w:val="004E40CF"/>
    <w:rsid w:val="004F28C3"/>
    <w:rsid w:val="005277EE"/>
    <w:rsid w:val="00527B8E"/>
    <w:rsid w:val="00534EE9"/>
    <w:rsid w:val="00577085"/>
    <w:rsid w:val="0057752B"/>
    <w:rsid w:val="005A3FFC"/>
    <w:rsid w:val="005B0DD4"/>
    <w:rsid w:val="005B3444"/>
    <w:rsid w:val="005C3641"/>
    <w:rsid w:val="005C77D0"/>
    <w:rsid w:val="006207E6"/>
    <w:rsid w:val="00626D1F"/>
    <w:rsid w:val="006369C3"/>
    <w:rsid w:val="006A6EA6"/>
    <w:rsid w:val="006B32EF"/>
    <w:rsid w:val="006C5A35"/>
    <w:rsid w:val="007D596A"/>
    <w:rsid w:val="00900687"/>
    <w:rsid w:val="00923C71"/>
    <w:rsid w:val="009764A5"/>
    <w:rsid w:val="009B4294"/>
    <w:rsid w:val="00A27D89"/>
    <w:rsid w:val="00A42AE6"/>
    <w:rsid w:val="00AE4FD4"/>
    <w:rsid w:val="00AF2AC7"/>
    <w:rsid w:val="00B26918"/>
    <w:rsid w:val="00B4259E"/>
    <w:rsid w:val="00B4489A"/>
    <w:rsid w:val="00B727D4"/>
    <w:rsid w:val="00B8592E"/>
    <w:rsid w:val="00C0705E"/>
    <w:rsid w:val="00C127A9"/>
    <w:rsid w:val="00C403E7"/>
    <w:rsid w:val="00C756E9"/>
    <w:rsid w:val="00C910E2"/>
    <w:rsid w:val="00CC7BB8"/>
    <w:rsid w:val="00CE6A81"/>
    <w:rsid w:val="00D02755"/>
    <w:rsid w:val="00D1625A"/>
    <w:rsid w:val="00D236DB"/>
    <w:rsid w:val="00D43A1D"/>
    <w:rsid w:val="00D55E88"/>
    <w:rsid w:val="00D66DB0"/>
    <w:rsid w:val="00D710A2"/>
    <w:rsid w:val="00D73AD2"/>
    <w:rsid w:val="00DC2268"/>
    <w:rsid w:val="00E13E04"/>
    <w:rsid w:val="00E16A1B"/>
    <w:rsid w:val="00E20D8E"/>
    <w:rsid w:val="00E30AA4"/>
    <w:rsid w:val="00E6212A"/>
    <w:rsid w:val="00F231E5"/>
    <w:rsid w:val="00F569A4"/>
    <w:rsid w:val="00FE255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B466F"/>
  <w15:chartTrackingRefBased/>
  <w15:docId w15:val="{3CCFDFAF-07D8-7E44-B09F-C0C42C97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35"/>
  </w:style>
  <w:style w:type="character" w:styleId="PageNumber">
    <w:name w:val="page number"/>
    <w:basedOn w:val="DefaultParagraphFont"/>
    <w:uiPriority w:val="99"/>
    <w:semiHidden/>
    <w:unhideWhenUsed/>
    <w:rsid w:val="006C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Flockhart</dc:creator>
  <cp:keywords/>
  <dc:description/>
  <cp:lastModifiedBy>Barry Flockhart</cp:lastModifiedBy>
  <cp:revision>2</cp:revision>
  <dcterms:created xsi:type="dcterms:W3CDTF">2023-03-03T14:48:00Z</dcterms:created>
  <dcterms:modified xsi:type="dcterms:W3CDTF">2023-03-03T14:48:00Z</dcterms:modified>
</cp:coreProperties>
</file>